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0602812"/>
    <w:bookmarkStart w:id="1" w:name="_Hlk60222592"/>
    <w:p w14:paraId="1E27156E" w14:textId="77777777" w:rsidR="008D42E0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3F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D04E" wp14:editId="66767B1B">
                <wp:simplePos x="0" y="0"/>
                <wp:positionH relativeFrom="margin">
                  <wp:posOffset>74571</wp:posOffset>
                </wp:positionH>
                <wp:positionV relativeFrom="paragraph">
                  <wp:posOffset>70126</wp:posOffset>
                </wp:positionV>
                <wp:extent cx="6503753" cy="1606164"/>
                <wp:effectExtent l="0" t="0" r="11430" b="13335"/>
                <wp:wrapNone/>
                <wp:docPr id="1" name="Таблич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753" cy="1606164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2A96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8A9CA0" w14:textId="77777777" w:rsidR="008D42E0" w:rsidRPr="008D42E0" w:rsidRDefault="008D42E0" w:rsidP="008D42E0">
                            <w:pPr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A781AF" w14:textId="77777777" w:rsidR="008D42E0" w:rsidRPr="008D42E0" w:rsidRDefault="008D42E0" w:rsidP="008D42E0">
                            <w:pPr>
                              <w:ind w:right="3103"/>
                              <w:jc w:val="center"/>
                              <w:rPr>
                                <w:outline/>
                                <w:color w:val="0D0D0D"/>
                                <w14:textOutline w14:w="9525" w14:cap="rnd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204D04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left:0;text-align:left;margin-left:5.85pt;margin-top:5.5pt;width:512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" filled="f" strokecolor="#0d0d0d" strokeweight="1.5pt">
                <v:textbox inset=",0,,0">
                  <w:txbxContent>
                    <w:p w14:paraId="66CC2A96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18A9CA0" w14:textId="77777777" w:rsidR="008D42E0" w:rsidRPr="008D42E0" w:rsidRDefault="008D42E0" w:rsidP="008D42E0">
                      <w:pPr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DA781AF" w14:textId="77777777" w:rsidR="008D42E0" w:rsidRPr="008D42E0" w:rsidRDefault="008D42E0" w:rsidP="008D42E0">
                      <w:pPr>
                        <w:ind w:right="3103"/>
                        <w:jc w:val="center"/>
                        <w:rPr>
                          <w:outline/>
                          <w:color w:val="0D0D0D"/>
                          <w14:textOutline w14:w="9525" w14:cap="rnd" w14:cmpd="sng" w14:algn="ctr">
                            <w14:solidFill>
                              <w14:srgbClr w14:val="0D0D0D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DE45E" w14:textId="72A51FE3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ОБЩЕСТВО С ОГРАНИЧЕННОЙ ОТВЕТСТВЕННОСТЬЮ</w:t>
      </w:r>
    </w:p>
    <w:p w14:paraId="7EDEC7F5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sz w:val="20"/>
          <w:szCs w:val="20"/>
        </w:rPr>
        <w:t>«ЭКСПЕРТНАЯ ОРГАНИЗАЦИЯ «ЛИФТСЕРВИС-ЮГ»</w:t>
      </w:r>
    </w:p>
    <w:p w14:paraId="43A9EBBA" w14:textId="77777777" w:rsidR="008D42E0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2" w:name="_Hlk495392359"/>
      <w:r w:rsidRPr="003F4C1A">
        <w:rPr>
          <w:rFonts w:ascii="Times New Roman" w:eastAsia="Calibri" w:hAnsi="Times New Roman" w:cs="Times New Roman"/>
          <w:b/>
          <w:sz w:val="20"/>
          <w:szCs w:val="20"/>
        </w:rPr>
        <w:t>(ООО «ЭО «ЛИФТСЕРВИС-ЮГ»</w:t>
      </w:r>
      <w:bookmarkEnd w:id="2"/>
      <w:r w:rsidRPr="003F4C1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7BC2430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3" w:name="_Hlk60221909"/>
      <w:bookmarkEnd w:id="0"/>
      <w:r w:rsidRPr="003F4C1A">
        <w:rPr>
          <w:rFonts w:ascii="Times New Roman" w:eastAsia="Calibri" w:hAnsi="Times New Roman" w:cs="Times New Roman"/>
          <w:sz w:val="20"/>
          <w:szCs w:val="20"/>
        </w:rPr>
        <w:t>Адрес: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7F323B60" w14:textId="4A4420A6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ИНН 6161076354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КПП 616101001</w:t>
      </w:r>
      <w:r w:rsidR="003F4C1A">
        <w:rPr>
          <w:rFonts w:ascii="Times New Roman" w:eastAsia="Calibri" w:hAnsi="Times New Roman" w:cs="Times New Roman"/>
          <w:sz w:val="20"/>
          <w:szCs w:val="20"/>
        </w:rPr>
        <w:t>,</w:t>
      </w:r>
      <w:r w:rsidRPr="003F4C1A">
        <w:rPr>
          <w:rFonts w:ascii="Times New Roman" w:hAnsi="Times New Roman" w:cs="Times New Roman"/>
          <w:sz w:val="20"/>
          <w:szCs w:val="20"/>
        </w:rPr>
        <w:t xml:space="preserve"> сайт: </w:t>
      </w:r>
      <w:hyperlink r:id="rId5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proofErr w:type="spellEnd"/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39FA3750" w14:textId="5B0969D3" w:rsidR="003F4C1A" w:rsidRPr="003F4C1A" w:rsidRDefault="003F4C1A" w:rsidP="00A1720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F4C1A">
        <w:rPr>
          <w:rFonts w:ascii="Times New Roman" w:eastAsia="Calibri" w:hAnsi="Times New Roman" w:cs="Times New Roman"/>
          <w:b/>
          <w:bCs/>
          <w:sz w:val="20"/>
          <w:szCs w:val="20"/>
        </w:rPr>
        <w:t>Испытательный центр ООО «ЭО «Лифтсервис-Юг»</w:t>
      </w:r>
    </w:p>
    <w:p w14:paraId="1D159FCD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Фактический а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дрес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места осуществления деятельности</w:t>
      </w:r>
      <w:r w:rsidR="008D42E0" w:rsidRPr="003F4C1A">
        <w:rPr>
          <w:rFonts w:ascii="Times New Roman" w:eastAsia="Calibri" w:hAnsi="Times New Roman" w:cs="Times New Roman"/>
          <w:sz w:val="20"/>
          <w:szCs w:val="20"/>
        </w:rPr>
        <w:t>: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88F2A1C" w14:textId="77777777" w:rsidR="003F4C1A" w:rsidRPr="003F4C1A" w:rsidRDefault="008D42E0" w:rsidP="008D42E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344056, Ростовская область, г. Ростов-на-Дону, пер. Сальский, 26/1, </w:t>
      </w:r>
    </w:p>
    <w:p w14:paraId="6215F892" w14:textId="674F337C" w:rsidR="008D42E0" w:rsidRPr="003F4C1A" w:rsidRDefault="008D42E0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телефон: (863) 250-18-44</w:t>
      </w:r>
      <w:r w:rsidR="003F4C1A" w:rsidRPr="003F4C1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F4C1A">
        <w:rPr>
          <w:rFonts w:ascii="Times New Roman" w:hAnsi="Times New Roman" w:cs="Times New Roman"/>
          <w:sz w:val="20"/>
          <w:szCs w:val="20"/>
        </w:rPr>
        <w:t>-</w:t>
      </w:r>
      <w:r w:rsidRPr="003F4C1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4C1A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ic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liftservice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161.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F4C1A">
        <w:rPr>
          <w:rFonts w:ascii="Times New Roman" w:hAnsi="Times New Roman" w:cs="Times New Roman"/>
          <w:sz w:val="20"/>
          <w:szCs w:val="20"/>
        </w:rPr>
        <w:t xml:space="preserve">; </w:t>
      </w:r>
      <w:hyperlink r:id="rId7" w:history="1"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liftservis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161@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F4C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F4C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3F4C1A" w:rsidRPr="003F4C1A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</w:p>
    <w:p w14:paraId="4B703416" w14:textId="42B697C0" w:rsidR="003F4C1A" w:rsidRPr="003F4C1A" w:rsidRDefault="003F4C1A" w:rsidP="003F4C1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4C1A">
        <w:rPr>
          <w:rFonts w:ascii="Times New Roman" w:eastAsia="Calibri" w:hAnsi="Times New Roman" w:cs="Times New Roman"/>
          <w:sz w:val="20"/>
          <w:szCs w:val="20"/>
        </w:rPr>
        <w:t>Аттестат аккредитации RA.RU.21</w:t>
      </w:r>
      <w:r w:rsidRPr="003F4C1A">
        <w:rPr>
          <w:rFonts w:ascii="Times New Roman" w:eastAsia="Calibri" w:hAnsi="Times New Roman" w:cs="Times New Roman"/>
          <w:sz w:val="20"/>
          <w:szCs w:val="20"/>
          <w:lang w:val="en-US"/>
        </w:rPr>
        <w:t>AM</w:t>
      </w:r>
      <w:r w:rsidRPr="003F4C1A">
        <w:rPr>
          <w:rFonts w:ascii="Times New Roman" w:eastAsia="Calibri" w:hAnsi="Times New Roman" w:cs="Times New Roman"/>
          <w:sz w:val="20"/>
          <w:szCs w:val="20"/>
        </w:rPr>
        <w:t xml:space="preserve">49 от </w:t>
      </w:r>
      <w:r w:rsidRPr="003F4C1A">
        <w:rPr>
          <w:rFonts w:ascii="Times New Roman" w:hAnsi="Times New Roman" w:cs="Times New Roman"/>
          <w:sz w:val="20"/>
          <w:szCs w:val="20"/>
        </w:rPr>
        <w:t>16.09.2016 г.</w:t>
      </w:r>
    </w:p>
    <w:p w14:paraId="008D6534" w14:textId="77777777" w:rsidR="003F4C1A" w:rsidRPr="003F4C1A" w:rsidRDefault="003F4C1A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14:paraId="0E9F1F64" w14:textId="49EE9F27" w:rsidR="00A1720D" w:rsidRPr="003F4C1A" w:rsidRDefault="00A1720D" w:rsidP="008D42E0">
      <w:pPr>
        <w:spacing w:after="0" w:line="240" w:lineRule="auto"/>
        <w:ind w:left="-142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bookmarkEnd w:id="3"/>
    <w:bookmarkEnd w:id="1"/>
    <w:p w14:paraId="475A79D0" w14:textId="77777777" w:rsidR="00A1720D" w:rsidRDefault="00A1720D" w:rsidP="00A1720D"/>
    <w:p w14:paraId="341C2461" w14:textId="77777777" w:rsidR="00D06387" w:rsidRPr="00C92F9A" w:rsidRDefault="00D06387" w:rsidP="00D063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работ, проводимых при обследовании лифта.</w:t>
      </w:r>
    </w:p>
    <w:p w14:paraId="36AC75F4" w14:textId="77777777" w:rsidR="00D06387" w:rsidRPr="00C92F9A" w:rsidRDefault="00D06387" w:rsidP="00D0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5EDE1" w14:textId="77777777" w:rsidR="00D06387" w:rsidRPr="00C92F9A" w:rsidRDefault="00D06387" w:rsidP="00D06387">
      <w:pPr>
        <w:rPr>
          <w:rFonts w:ascii="Times New Roman" w:hAnsi="Times New Roman" w:cs="Times New Roman"/>
          <w:sz w:val="24"/>
          <w:szCs w:val="24"/>
        </w:rPr>
      </w:pP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соответствия лифта, отработавшего назначенный срок службы, проводится в форме обследования на соблюдение применимых требований безопасности с учетом назначения лифта, условий его эксплуатации на конкретных зданиях и сооружениях. Обследование лифта проводится в соответствии с </w:t>
      </w:r>
      <w:r w:rsidRPr="00C92F9A">
        <w:rPr>
          <w:rFonts w:ascii="Times New Roman" w:hAnsi="Times New Roman" w:cs="Times New Roman"/>
          <w:sz w:val="24"/>
          <w:szCs w:val="24"/>
        </w:rPr>
        <w:t xml:space="preserve">требованиями Технического регламента таможенного союза </w:t>
      </w:r>
      <w:proofErr w:type="gramStart"/>
      <w:r w:rsidRPr="00C92F9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C92F9A">
        <w:rPr>
          <w:rFonts w:ascii="Times New Roman" w:hAnsi="Times New Roman" w:cs="Times New Roman"/>
          <w:sz w:val="24"/>
          <w:szCs w:val="24"/>
        </w:rPr>
        <w:t xml:space="preserve"> ТС 011/2011 «Безопасность лифтов», ГОСТ Р 53783-2010, ГОСТ Р 53780-2010.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F39B37" w14:textId="77777777" w:rsidR="00D06387" w:rsidRPr="00C92F9A" w:rsidRDefault="00D06387" w:rsidP="00D06387">
      <w:pPr>
        <w:rPr>
          <w:rFonts w:ascii="Times New Roman" w:hAnsi="Times New Roman" w:cs="Times New Roman"/>
          <w:sz w:val="24"/>
          <w:szCs w:val="24"/>
        </w:rPr>
      </w:pP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лифта осуществляют: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проверку соблюдения требований безопасности по ГОСТ </w:t>
      </w:r>
      <w:proofErr w:type="gramStart"/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53782-2010 (приложение Ж);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проверку функционирования лифта и устройств безопасности лифта;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визуальный контроль металлоконструкций каркаса и подвески кабины, каркаса и подвески противовеса, а также направляющих и элементов их крепления;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испытание изоляции электрических цепей и электрооборудования, визуальный и измерительный контроль заземления (</w:t>
      </w:r>
      <w:proofErr w:type="spellStart"/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зануления</w:t>
      </w:r>
      <w:proofErr w:type="spellEnd"/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оборудования лифта.</w:t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967BF4" w14:textId="77777777" w:rsidR="00D06387" w:rsidRPr="00C92F9A" w:rsidRDefault="00D06387" w:rsidP="00D06387">
      <w:pPr>
        <w:rPr>
          <w:rFonts w:ascii="Times New Roman" w:hAnsi="Times New Roman" w:cs="Times New Roman"/>
          <w:sz w:val="24"/>
          <w:szCs w:val="24"/>
        </w:rPr>
      </w:pPr>
      <w:r w:rsidRPr="00C92F9A">
        <w:rPr>
          <w:rFonts w:ascii="Times New Roman" w:hAnsi="Times New Roman" w:cs="Times New Roman"/>
          <w:sz w:val="24"/>
          <w:szCs w:val="24"/>
        </w:rPr>
        <w:t>Руководитель ИЦ ООО «ЭО «Лифтсервис-Юг» ________________________ Ахмадеев А.Г.</w:t>
      </w:r>
    </w:p>
    <w:p w14:paraId="4349B52F" w14:textId="77777777" w:rsidR="00EF477F" w:rsidRPr="003F4C1A" w:rsidRDefault="00EF477F" w:rsidP="00A1720D">
      <w:bookmarkStart w:id="4" w:name="_GoBack"/>
      <w:bookmarkEnd w:id="4"/>
    </w:p>
    <w:p w14:paraId="00364651" w14:textId="4004CB7E" w:rsidR="0069491F" w:rsidRPr="003F4C1A" w:rsidRDefault="0069491F"/>
    <w:p w14:paraId="12FF8A5A" w14:textId="706B4F8C" w:rsidR="00A1720D" w:rsidRPr="003F4C1A" w:rsidRDefault="00A1720D"/>
    <w:p w14:paraId="5FD7982E" w14:textId="77777777" w:rsidR="00A1720D" w:rsidRPr="00A1720D" w:rsidRDefault="00A1720D"/>
    <w:sectPr w:rsidR="00A1720D" w:rsidRPr="00A1720D" w:rsidSect="00A1720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9"/>
    <w:rsid w:val="0012195E"/>
    <w:rsid w:val="00334E79"/>
    <w:rsid w:val="003F4C1A"/>
    <w:rsid w:val="0069491F"/>
    <w:rsid w:val="006B6806"/>
    <w:rsid w:val="008D42E0"/>
    <w:rsid w:val="00A1720D"/>
    <w:rsid w:val="00C62503"/>
    <w:rsid w:val="00D06387"/>
    <w:rsid w:val="00E66647"/>
    <w:rsid w:val="00E67422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42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ftservis16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@liftservice161.ru" TargetMode="External"/><Relationship Id="rId5" Type="http://schemas.openxmlformats.org/officeDocument/2006/relationships/hyperlink" Target="http://www.liftservice16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2021-01-14T13:00:00Z</dcterms:created>
  <dcterms:modified xsi:type="dcterms:W3CDTF">2021-01-14T13:00:00Z</dcterms:modified>
</cp:coreProperties>
</file>